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275D3" w14:textId="3ACECA15" w:rsidR="00997C85" w:rsidRDefault="00745C6C">
      <w:r>
        <w:t>Many of us have started on the goose journey and for one reason or another, curiosity takes holds and we want to see babies hatch, either to expand our flock size or to help improve the breed.</w:t>
      </w:r>
    </w:p>
    <w:p w14:paraId="7DD007CD" w14:textId="77777777" w:rsidR="00745C6C" w:rsidRDefault="00745C6C">
      <w:r>
        <w:t xml:space="preserve">For me, my first geese pair laid eggs, sat and hatched them all on their own.  My gander was a Smooth breasted Sebastopol and his mate was a Buff Pomeranian Saddleback. </w:t>
      </w:r>
    </w:p>
    <w:p w14:paraId="12630C9B" w14:textId="533835CD" w:rsidR="00745C6C" w:rsidRDefault="00745C6C">
      <w:r>
        <w:t xml:space="preserve">We allowed the pair to sit a second year, but I decided that I really love the Sebastpol breed, became a member of NSGA and decided to invest in better birds. </w:t>
      </w:r>
    </w:p>
    <w:p w14:paraId="5EED9741" w14:textId="46FCF683" w:rsidR="00745C6C" w:rsidRDefault="00745C6C">
      <w:r>
        <w:t>Not knowing how far I would go down the incubating path in year 3.  I didn’t want to spend a lot of m money, not knowing how serious I would be, and tried to find incubators locally, which left me with a Little Giant still air incubator that my local feed store carried.</w:t>
      </w:r>
    </w:p>
    <w:p w14:paraId="54C39C11" w14:textId="74BE7243" w:rsidR="00745C6C" w:rsidRDefault="00745C6C">
      <w:r>
        <w:t xml:space="preserve">Still air incubators are not ideal for goose eggs.  Because there isn’t a fan, temperatures aren’t as stable across the unit, but they do work.  </w:t>
      </w:r>
    </w:p>
    <w:p w14:paraId="302F2459" w14:textId="342198DD" w:rsidR="00745C6C" w:rsidRDefault="00745C6C">
      <w:r>
        <w:t>The next year I upgraded to a Farmers Innovation forced air incubator.  I still wasn’t convinced that I was going to continue to incubate.</w:t>
      </w:r>
    </w:p>
    <w:p w14:paraId="5AB91F2A" w14:textId="17A9DEEA" w:rsidR="00EF158E" w:rsidRDefault="00EF158E">
      <w:r>
        <w:t>The following year, I had a new gander.  I was certainly going to get some babies from him.  I had a friend that was leaving the farm and gave me 2 of her GQF Hoverbater 2370s.   These models were nicer than the 2 I had purchased, but I still struggled with keeping humidity levels stable.  Overnight, humidity would drop upto 20%.</w:t>
      </w:r>
    </w:p>
    <w:p w14:paraId="351B6316" w14:textId="7D9465CA" w:rsidR="00EF158E" w:rsidRDefault="00EF158E">
      <w:r>
        <w:t>I struggled thru the year with these additional incubators (now 4 in total) and them taking up quite a bit of space and hatching very little.</w:t>
      </w:r>
    </w:p>
    <w:p w14:paraId="3EB3570F" w14:textId="4DE366CD" w:rsidR="00EF158E" w:rsidRDefault="00EF158E">
      <w:r>
        <w:t>This year, I acquired 2 new ganders.  As we were ready to embark on breeding season.  We decided to invest into a cabinet incubator and I had to make a decision.</w:t>
      </w:r>
      <w:r w:rsidR="00B12621">
        <w:t xml:space="preserve">  </w:t>
      </w:r>
      <w:r>
        <w:t>GQF or Hatching time.</w:t>
      </w:r>
    </w:p>
    <w:p w14:paraId="673C60AF" w14:textId="42CCFE07" w:rsidR="00EF158E" w:rsidRDefault="00EF158E">
      <w:r>
        <w:t xml:space="preserve">I have seen many people with the GQF 1520.  I liked the trays being metal.  I consistently heard good reviews, however, all of the desired add ons of the goose trays, humidity system and paying for shipping made this </w:t>
      </w:r>
      <w:r w:rsidR="00B12621">
        <w:t>a larger expense than I was prepared for.</w:t>
      </w:r>
    </w:p>
    <w:p w14:paraId="1443F716" w14:textId="7D4BB838" w:rsidR="00B12621" w:rsidRDefault="00B12621">
      <w:r>
        <w:t>I also looked at Hatching Time CT120 model.  It was equivalent to the amount of eggs that the GQF would hold.  It came with the humidity system and had the Auto cooling feature.   While I was less enthusiastic that the trays were plastic, I also noticed that parts were easily accessible and in stock.  Parts were also much less expensive.  Shipping was also included.</w:t>
      </w:r>
    </w:p>
    <w:p w14:paraId="3104FCAB" w14:textId="77777777" w:rsidR="000D0BC7" w:rsidRDefault="00B12621">
      <w:r>
        <w:t>I ordered the Hatching Time incubator and hoped for the best.  The incubator arrived 2 days later.  The goose turners arrived a day later</w:t>
      </w:r>
      <w:r w:rsidR="000D0BC7">
        <w:t>, shipped separately</w:t>
      </w:r>
      <w:r>
        <w:t>.</w:t>
      </w:r>
    </w:p>
    <w:p w14:paraId="2DEDD9E7" w14:textId="5524F0F8" w:rsidR="00B12621" w:rsidRDefault="000D0BC7">
      <w:r>
        <w:t>Setting up the incubator was fairly easy.  The instructions are decent and there are online videos as well.</w:t>
      </w:r>
      <w:r w:rsidR="00B12621">
        <w:t xml:space="preserve"> </w:t>
      </w:r>
      <w:r w:rsidR="009739C2">
        <w:t xml:space="preserve"> What I didn’t expect was how “easy” hatching would be.  </w:t>
      </w:r>
      <w:r w:rsidR="00FB1ADD">
        <w:t xml:space="preserve"> </w:t>
      </w:r>
    </w:p>
    <w:p w14:paraId="2EE102B6" w14:textId="27D5EAC2" w:rsidR="000D0BC7" w:rsidRDefault="000D0BC7">
      <w:r>
        <w:t xml:space="preserve">Following is a review I posted on Facebook: </w:t>
      </w:r>
    </w:p>
    <w:p w14:paraId="2FB74C0C" w14:textId="77777777" w:rsidR="000D0BC7" w:rsidRDefault="000D0BC7" w:rsidP="000D0BC7">
      <w:pPr>
        <w:pStyle w:val="NormalWeb"/>
        <w:spacing w:before="0" w:beforeAutospacing="0" w:after="0" w:afterAutospacing="0"/>
        <w:ind w:left="1080"/>
        <w:rPr>
          <w:rFonts w:ascii="inherit" w:hAnsi="inherit" w:cs="Calibri"/>
          <w:color w:val="050505"/>
          <w:sz w:val="23"/>
          <w:szCs w:val="23"/>
        </w:rPr>
      </w:pPr>
      <w:r>
        <w:rPr>
          <w:rFonts w:ascii="inherit" w:hAnsi="inherit" w:cs="Calibri"/>
          <w:color w:val="050505"/>
          <w:sz w:val="23"/>
          <w:szCs w:val="23"/>
        </w:rPr>
        <w:t xml:space="preserve">I can only speak to my experience with the hatchingtime c120. It hols about 8-12 goose eggs per large turner rack. I wish the turners were slightly larger, but I only had 2 egg ever come off and they stayed on the tray, just didn't get turned for that time period. I LOVE the humidity system. Game changer for me. I live in AZ and it </w:t>
      </w:r>
      <w:r>
        <w:rPr>
          <w:rFonts w:ascii="inherit" w:hAnsi="inherit" w:cs="Calibri"/>
          <w:color w:val="050505"/>
          <w:sz w:val="23"/>
          <w:szCs w:val="23"/>
        </w:rPr>
        <w:lastRenderedPageBreak/>
        <w:t>took 4 gallons to get thru the 29 days. The whole inside is plastic, which isn't necessarily bad. Easy to clean, easy to replace parts (not that I have had to, but they do list all.parts on their website). Each tray has its own motor. We'll written instruction manual. Excellent customer service.</w:t>
      </w:r>
    </w:p>
    <w:p w14:paraId="25ED384F" w14:textId="77777777" w:rsidR="000D0BC7" w:rsidRDefault="000D0BC7" w:rsidP="000D0BC7">
      <w:pPr>
        <w:pStyle w:val="NormalWeb"/>
        <w:spacing w:before="0" w:beforeAutospacing="0" w:after="0" w:afterAutospacing="0"/>
        <w:ind w:left="1080"/>
        <w:rPr>
          <w:rFonts w:ascii="inherit" w:hAnsi="inherit" w:cs="Calibri"/>
          <w:color w:val="050505"/>
          <w:sz w:val="23"/>
          <w:szCs w:val="23"/>
        </w:rPr>
      </w:pPr>
      <w:r>
        <w:rPr>
          <w:rFonts w:ascii="inherit" w:hAnsi="inherit" w:cs="Calibri"/>
          <w:color w:val="050505"/>
          <w:sz w:val="23"/>
          <w:szCs w:val="23"/>
        </w:rPr>
        <w:t>My only wish for differences, but not enough to discourge me from recommending or repurchasing....again would like slightly wider turning trays for goose eggs (but this may be a space thing). Second is the tray has little tabs so they can sometimes snag a little when pulling in and out. Final, is if you want to use the active cooling, you have to place all eggs at one time. It runs from day 8 to day 25. I did batches so I stil had to hand turn and cool on my own.</w:t>
      </w:r>
    </w:p>
    <w:p w14:paraId="18960146" w14:textId="77777777" w:rsidR="000D0BC7" w:rsidRDefault="000D0BC7" w:rsidP="000D0BC7">
      <w:pPr>
        <w:pStyle w:val="NormalWeb"/>
        <w:spacing w:before="0" w:beforeAutospacing="0" w:after="0" w:afterAutospacing="0"/>
        <w:ind w:left="1080"/>
        <w:rPr>
          <w:rFonts w:ascii="inherit" w:hAnsi="inherit" w:cs="Calibri"/>
          <w:color w:val="050505"/>
          <w:sz w:val="23"/>
          <w:szCs w:val="23"/>
        </w:rPr>
      </w:pPr>
      <w:r>
        <w:rPr>
          <w:rFonts w:ascii="inherit" w:hAnsi="inherit" w:cs="Calibri"/>
          <w:color w:val="050505"/>
          <w:sz w:val="23"/>
          <w:szCs w:val="23"/>
        </w:rPr>
        <w:t>Finally, this is my first year with a cabinet. Hatching was SO much easier for the goslings and me.</w:t>
      </w:r>
    </w:p>
    <w:p w14:paraId="4DBB9459" w14:textId="77777777" w:rsidR="000D0BC7" w:rsidRDefault="000D0BC7" w:rsidP="000D0BC7">
      <w:pPr>
        <w:pStyle w:val="NormalWeb"/>
        <w:spacing w:before="0" w:beforeAutospacing="0" w:after="0" w:afterAutospacing="0"/>
        <w:ind w:left="1080"/>
        <w:rPr>
          <w:rFonts w:ascii="Calibri" w:hAnsi="Calibri" w:cs="Calibri"/>
          <w:sz w:val="22"/>
          <w:szCs w:val="22"/>
        </w:rPr>
      </w:pPr>
      <w:r>
        <w:rPr>
          <w:rFonts w:ascii="Calibri" w:hAnsi="Calibri" w:cs="Calibri"/>
          <w:sz w:val="22"/>
          <w:szCs w:val="22"/>
        </w:rPr>
        <w:t> </w:t>
      </w:r>
    </w:p>
    <w:p w14:paraId="303703D5" w14:textId="77777777" w:rsidR="000D0BC7" w:rsidRDefault="000D0BC7" w:rsidP="000D0BC7">
      <w:pPr>
        <w:pStyle w:val="NormalWeb"/>
        <w:spacing w:before="0" w:after="0"/>
        <w:rPr>
          <w:rFonts w:ascii="Calibri" w:hAnsi="Calibri" w:cs="Calibri"/>
          <w:sz w:val="22"/>
          <w:szCs w:val="22"/>
        </w:rPr>
      </w:pPr>
      <w:r>
        <w:rPr>
          <w:rStyle w:val="HTMLCite"/>
          <w:rFonts w:ascii="Calibri" w:eastAsiaTheme="majorEastAsia" w:hAnsi="Calibri" w:cs="Calibri"/>
          <w:color w:val="595959"/>
          <w:sz w:val="18"/>
          <w:szCs w:val="18"/>
        </w:rPr>
        <w:t>From &lt;</w:t>
      </w:r>
      <w:hyperlink r:id="rId4" w:history="1">
        <w:r>
          <w:rPr>
            <w:rStyle w:val="Hyperlink"/>
            <w:rFonts w:ascii="Calibri" w:eastAsiaTheme="majorEastAsia" w:hAnsi="Calibri" w:cs="Calibri"/>
            <w:i/>
            <w:iCs/>
            <w:sz w:val="18"/>
            <w:szCs w:val="18"/>
          </w:rPr>
          <w:t>https://www.facebook.com/groups/2459250347624437/posts/3613164552233005/?comment_id=3613275318888595&amp;reply_comment_id=3613288392220621&amp;notif_id=1710656825795788&amp;notif_t=group_comment_mention</w:t>
        </w:r>
      </w:hyperlink>
      <w:r>
        <w:rPr>
          <w:rStyle w:val="HTMLCite"/>
          <w:rFonts w:ascii="Calibri" w:eastAsiaTheme="majorEastAsia" w:hAnsi="Calibri" w:cs="Calibri"/>
          <w:color w:val="595959"/>
          <w:sz w:val="18"/>
          <w:szCs w:val="18"/>
        </w:rPr>
        <w:t xml:space="preserve">&gt; </w:t>
      </w:r>
    </w:p>
    <w:p w14:paraId="499AD2A0" w14:textId="77777777" w:rsidR="000D0BC7" w:rsidRDefault="000D0BC7" w:rsidP="000D0BC7">
      <w:pPr>
        <w:pStyle w:val="NormalWeb"/>
        <w:spacing w:before="0" w:beforeAutospacing="0" w:after="0" w:afterAutospacing="0"/>
        <w:ind w:left="1080"/>
        <w:rPr>
          <w:rFonts w:ascii="Calibri" w:hAnsi="Calibri" w:cs="Calibri"/>
          <w:sz w:val="22"/>
          <w:szCs w:val="22"/>
        </w:rPr>
      </w:pPr>
      <w:r>
        <w:rPr>
          <w:rFonts w:ascii="Calibri" w:hAnsi="Calibri" w:cs="Calibri"/>
          <w:sz w:val="22"/>
          <w:szCs w:val="22"/>
        </w:rPr>
        <w:t> </w:t>
      </w:r>
    </w:p>
    <w:p w14:paraId="79F62EEB" w14:textId="77777777" w:rsidR="000D0BC7" w:rsidRDefault="000D0BC7"/>
    <w:sectPr w:rsidR="000D0B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D85"/>
    <w:rsid w:val="000D0BC7"/>
    <w:rsid w:val="002C2D85"/>
    <w:rsid w:val="00745C6C"/>
    <w:rsid w:val="009739C2"/>
    <w:rsid w:val="00997C85"/>
    <w:rsid w:val="00B12621"/>
    <w:rsid w:val="00D868F1"/>
    <w:rsid w:val="00EF158E"/>
    <w:rsid w:val="00FB1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A3A5B"/>
  <w15:chartTrackingRefBased/>
  <w15:docId w15:val="{4E97E10E-5A0E-4384-B92C-B71678AB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D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D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D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D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D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D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D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D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D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D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D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D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D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D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D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D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D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D85"/>
    <w:rPr>
      <w:rFonts w:eastAsiaTheme="majorEastAsia" w:cstheme="majorBidi"/>
      <w:color w:val="272727" w:themeColor="text1" w:themeTint="D8"/>
    </w:rPr>
  </w:style>
  <w:style w:type="paragraph" w:styleId="Title">
    <w:name w:val="Title"/>
    <w:basedOn w:val="Normal"/>
    <w:next w:val="Normal"/>
    <w:link w:val="TitleChar"/>
    <w:uiPriority w:val="10"/>
    <w:qFormat/>
    <w:rsid w:val="002C2D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D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D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D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D85"/>
    <w:pPr>
      <w:spacing w:before="160"/>
      <w:jc w:val="center"/>
    </w:pPr>
    <w:rPr>
      <w:i/>
      <w:iCs/>
      <w:color w:val="404040" w:themeColor="text1" w:themeTint="BF"/>
    </w:rPr>
  </w:style>
  <w:style w:type="character" w:customStyle="1" w:styleId="QuoteChar">
    <w:name w:val="Quote Char"/>
    <w:basedOn w:val="DefaultParagraphFont"/>
    <w:link w:val="Quote"/>
    <w:uiPriority w:val="29"/>
    <w:rsid w:val="002C2D85"/>
    <w:rPr>
      <w:i/>
      <w:iCs/>
      <w:color w:val="404040" w:themeColor="text1" w:themeTint="BF"/>
    </w:rPr>
  </w:style>
  <w:style w:type="paragraph" w:styleId="ListParagraph">
    <w:name w:val="List Paragraph"/>
    <w:basedOn w:val="Normal"/>
    <w:uiPriority w:val="34"/>
    <w:qFormat/>
    <w:rsid w:val="002C2D85"/>
    <w:pPr>
      <w:ind w:left="720"/>
      <w:contextualSpacing/>
    </w:pPr>
  </w:style>
  <w:style w:type="character" w:styleId="IntenseEmphasis">
    <w:name w:val="Intense Emphasis"/>
    <w:basedOn w:val="DefaultParagraphFont"/>
    <w:uiPriority w:val="21"/>
    <w:qFormat/>
    <w:rsid w:val="002C2D85"/>
    <w:rPr>
      <w:i/>
      <w:iCs/>
      <w:color w:val="0F4761" w:themeColor="accent1" w:themeShade="BF"/>
    </w:rPr>
  </w:style>
  <w:style w:type="paragraph" w:styleId="IntenseQuote">
    <w:name w:val="Intense Quote"/>
    <w:basedOn w:val="Normal"/>
    <w:next w:val="Normal"/>
    <w:link w:val="IntenseQuoteChar"/>
    <w:uiPriority w:val="30"/>
    <w:qFormat/>
    <w:rsid w:val="002C2D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D85"/>
    <w:rPr>
      <w:i/>
      <w:iCs/>
      <w:color w:val="0F4761" w:themeColor="accent1" w:themeShade="BF"/>
    </w:rPr>
  </w:style>
  <w:style w:type="character" w:styleId="IntenseReference">
    <w:name w:val="Intense Reference"/>
    <w:basedOn w:val="DefaultParagraphFont"/>
    <w:uiPriority w:val="32"/>
    <w:qFormat/>
    <w:rsid w:val="002C2D85"/>
    <w:rPr>
      <w:b/>
      <w:bCs/>
      <w:smallCaps/>
      <w:color w:val="0F4761" w:themeColor="accent1" w:themeShade="BF"/>
      <w:spacing w:val="5"/>
    </w:rPr>
  </w:style>
  <w:style w:type="paragraph" w:styleId="NormalWeb">
    <w:name w:val="Normal (Web)"/>
    <w:basedOn w:val="Normal"/>
    <w:uiPriority w:val="99"/>
    <w:semiHidden/>
    <w:unhideWhenUsed/>
    <w:rsid w:val="00B1262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TMLCite">
    <w:name w:val="HTML Cite"/>
    <w:basedOn w:val="DefaultParagraphFont"/>
    <w:uiPriority w:val="99"/>
    <w:semiHidden/>
    <w:unhideWhenUsed/>
    <w:rsid w:val="000D0BC7"/>
    <w:rPr>
      <w:i/>
      <w:iCs/>
    </w:rPr>
  </w:style>
  <w:style w:type="character" w:styleId="Hyperlink">
    <w:name w:val="Hyperlink"/>
    <w:basedOn w:val="DefaultParagraphFont"/>
    <w:uiPriority w:val="99"/>
    <w:semiHidden/>
    <w:unhideWhenUsed/>
    <w:rsid w:val="000D0B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131173">
      <w:bodyDiv w:val="1"/>
      <w:marLeft w:val="0"/>
      <w:marRight w:val="0"/>
      <w:marTop w:val="0"/>
      <w:marBottom w:val="0"/>
      <w:divBdr>
        <w:top w:val="none" w:sz="0" w:space="0" w:color="auto"/>
        <w:left w:val="none" w:sz="0" w:space="0" w:color="auto"/>
        <w:bottom w:val="none" w:sz="0" w:space="0" w:color="auto"/>
        <w:right w:val="none" w:sz="0" w:space="0" w:color="auto"/>
      </w:divBdr>
    </w:div>
    <w:div w:id="156861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groups/2459250347624437/posts/3613164552233005/?comment_id=3613275318888595&amp;reply_comment_id=3613288392220621&amp;notif_id=1710656825795788&amp;notif_t=group_comment_m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Landys Bradley</dc:creator>
  <cp:keywords/>
  <dc:description/>
  <cp:lastModifiedBy>Landys Bradley</cp:lastModifiedBy>
  <cp:revision>3</cp:revision>
  <dcterms:created xsi:type="dcterms:W3CDTF">2024-03-26T01:48:00Z</dcterms:created>
  <dcterms:modified xsi:type="dcterms:W3CDTF">2024-03-26T02:44:00Z</dcterms:modified>
</cp:coreProperties>
</file>